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38D55" w14:textId="34CC7A76" w:rsidR="000C72E3" w:rsidRDefault="000C72E3" w:rsidP="000C72E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C30660">
        <w:rPr>
          <w:b/>
          <w:i/>
          <w:noProof/>
          <w:sz w:val="28"/>
        </w:rPr>
        <w:t>2886</w:t>
      </w:r>
    </w:p>
    <w:p w14:paraId="7301C9DF" w14:textId="77777777" w:rsidR="000C72E3" w:rsidRDefault="000C72E3" w:rsidP="000C72E3">
      <w:pPr>
        <w:pStyle w:val="Header"/>
        <w:rPr>
          <w:sz w:val="22"/>
          <w:szCs w:val="22"/>
          <w:lang w:eastAsia="en-GB"/>
        </w:rPr>
      </w:pPr>
      <w:r>
        <w:rPr>
          <w:sz w:val="24"/>
        </w:rPr>
        <w:t>Jeju, South Korea, 27 - 31 May 2024</w:t>
      </w:r>
    </w:p>
    <w:p w14:paraId="26AA619B" w14:textId="77777777" w:rsidR="000C72E3" w:rsidRPr="00FB3E36" w:rsidRDefault="000C72E3" w:rsidP="000C72E3">
      <w:pPr>
        <w:keepNext/>
        <w:pBdr>
          <w:bottom w:val="single" w:sz="4" w:space="1" w:color="auto"/>
        </w:pBdr>
        <w:tabs>
          <w:tab w:val="right" w:pos="9639"/>
        </w:tabs>
        <w:outlineLvl w:val="0"/>
        <w:rPr>
          <w:rFonts w:ascii="Arial" w:hAnsi="Arial" w:cs="Arial"/>
          <w:b/>
          <w:bCs/>
          <w:sz w:val="24"/>
        </w:rPr>
      </w:pPr>
    </w:p>
    <w:p w14:paraId="716F38DE" w14:textId="77777777" w:rsidR="000C72E3" w:rsidRDefault="000C72E3" w:rsidP="000C7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52E59A61" w14:textId="7E8A35FD" w:rsidR="000C72E3" w:rsidRDefault="000C72E3" w:rsidP="000C7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28.869 Add </w:t>
      </w:r>
      <w:r w:rsidR="004628D5">
        <w:rPr>
          <w:rFonts w:ascii="Arial" w:hAnsi="Arial" w:cs="Arial"/>
          <w:b/>
        </w:rPr>
        <w:t xml:space="preserve">a </w:t>
      </w:r>
      <w:r>
        <w:rPr>
          <w:rFonts w:ascii="Arial" w:hAnsi="Arial" w:cs="Arial"/>
          <w:b/>
        </w:rPr>
        <w:t>potential solution for data streaming for cloud-native network functions</w:t>
      </w:r>
    </w:p>
    <w:p w14:paraId="4D604D49" w14:textId="77777777" w:rsidR="000C72E3" w:rsidRDefault="000C72E3" w:rsidP="000C7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81BF64" w14:textId="77777777" w:rsidR="000C72E3" w:rsidRDefault="000C72E3" w:rsidP="000C7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6.19.6</w:t>
      </w:r>
    </w:p>
    <w:p w14:paraId="469818F3" w14:textId="77777777" w:rsidR="000C72E3" w:rsidRDefault="000C72E3" w:rsidP="000C72E3">
      <w:pPr>
        <w:pStyle w:val="Heading1"/>
      </w:pPr>
      <w:r>
        <w:t>1</w:t>
      </w:r>
      <w:r>
        <w:tab/>
        <w:t xml:space="preserve">Decision/action </w:t>
      </w:r>
      <w:proofErr w:type="gramStart"/>
      <w:r>
        <w:t>requested</w:t>
      </w:r>
      <w:proofErr w:type="gramEnd"/>
    </w:p>
    <w:p w14:paraId="5401EFE8" w14:textId="77777777" w:rsidR="000C72E3" w:rsidRDefault="000C72E3" w:rsidP="000C7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95D68A7" w14:textId="77777777" w:rsidR="000C72E3" w:rsidRDefault="000C72E3" w:rsidP="000C72E3">
      <w:pPr>
        <w:pStyle w:val="Heading1"/>
      </w:pPr>
      <w:r>
        <w:t>2</w:t>
      </w:r>
      <w:r>
        <w:tab/>
        <w:t>References</w:t>
      </w:r>
    </w:p>
    <w:p w14:paraId="3F84B28C" w14:textId="77777777" w:rsidR="000C72E3" w:rsidRDefault="000C72E3" w:rsidP="000C72E3">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p>
    <w:p w14:paraId="60C28391" w14:textId="77777777" w:rsidR="000C72E3" w:rsidRPr="0052580C" w:rsidRDefault="000C72E3" w:rsidP="000C72E3"/>
    <w:p w14:paraId="213E424C" w14:textId="77777777" w:rsidR="000C72E3" w:rsidRPr="00990988" w:rsidRDefault="000C72E3" w:rsidP="000C72E3"/>
    <w:p w14:paraId="6C82114F" w14:textId="77777777" w:rsidR="000C72E3" w:rsidRDefault="000C72E3" w:rsidP="000C72E3">
      <w:pPr>
        <w:pStyle w:val="Heading1"/>
      </w:pPr>
      <w:r>
        <w:t>3</w:t>
      </w:r>
      <w:r>
        <w:tab/>
        <w:t>Rationale</w:t>
      </w:r>
    </w:p>
    <w:p w14:paraId="391A9182" w14:textId="10F052E9" w:rsidR="000C72E3" w:rsidRDefault="002D19BA" w:rsidP="000C72E3">
      <w:pPr>
        <w:rPr>
          <w:noProof/>
        </w:rPr>
      </w:pPr>
      <w:r>
        <w:rPr>
          <w:noProof/>
        </w:rPr>
        <w:t>There is a need to add a potential solution well-suited to the data streaming of performance metrics in cloud-native NF scenarios.</w:t>
      </w:r>
    </w:p>
    <w:p w14:paraId="4B4D0BA8" w14:textId="77777777" w:rsidR="000C72E3" w:rsidRPr="00441720" w:rsidRDefault="000C72E3" w:rsidP="000C72E3"/>
    <w:p w14:paraId="65C5074B" w14:textId="77777777" w:rsidR="000C72E3" w:rsidRDefault="000C72E3" w:rsidP="000C72E3">
      <w:pPr>
        <w:pStyle w:val="Heading1"/>
      </w:pPr>
      <w:r>
        <w:t>4</w:t>
      </w:r>
      <w:r>
        <w:tab/>
        <w:t xml:space="preserve">Detailed </w:t>
      </w:r>
      <w:proofErr w:type="gramStart"/>
      <w:r>
        <w:t>proposal</w:t>
      </w:r>
      <w:proofErr w:type="gramEnd"/>
    </w:p>
    <w:p w14:paraId="52B5AB3A" w14:textId="6C2B111B" w:rsidR="000C72E3" w:rsidRDefault="000C72E3" w:rsidP="000C72E3">
      <w:r>
        <w:t>It is proposed that the following changes be made in</w:t>
      </w:r>
      <w:r w:rsidR="002D19BA">
        <w:t xml:space="preserve"> clause 5.2.2 of</w:t>
      </w:r>
      <w:r>
        <w:t xml:space="preserve"> TR 28.869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C72E3" w14:paraId="491384CF"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76A7E3" w14:textId="1F246FFD" w:rsidR="000C72E3" w:rsidRDefault="00322E91"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Begin</w:t>
            </w:r>
            <w:r w:rsidR="000C72E3">
              <w:rPr>
                <w:rFonts w:ascii="Arial" w:hAnsi="Arial" w:cs="Arial"/>
                <w:b/>
                <w:sz w:val="36"/>
                <w:szCs w:val="44"/>
              </w:rPr>
              <w:t xml:space="preserve"> Change</w:t>
            </w:r>
          </w:p>
        </w:tc>
      </w:tr>
    </w:tbl>
    <w:p w14:paraId="0CDACEC5" w14:textId="77777777" w:rsidR="000C72E3" w:rsidRDefault="000C72E3" w:rsidP="000C72E3"/>
    <w:p w14:paraId="52F3C798" w14:textId="77777777" w:rsidR="000C72E3" w:rsidRPr="00430BB9" w:rsidRDefault="000C72E3" w:rsidP="000C72E3">
      <w:pPr>
        <w:pStyle w:val="Heading3"/>
        <w:spacing w:before="120" w:after="180"/>
        <w:ind w:left="1134" w:hanging="1134"/>
        <w:rPr>
          <w:rFonts w:ascii="Arial" w:eastAsia="Times New Roman" w:hAnsi="Arial" w:cs="Times New Roman"/>
          <w:color w:val="auto"/>
          <w:sz w:val="28"/>
          <w:szCs w:val="20"/>
        </w:rPr>
      </w:pPr>
      <w:bookmarkStart w:id="0" w:name="_Toc15238"/>
      <w:bookmarkStart w:id="1" w:name="_Toc5957"/>
      <w:r w:rsidRPr="00430BB9">
        <w:rPr>
          <w:rFonts w:ascii="Arial" w:eastAsia="Times New Roman" w:hAnsi="Arial" w:cs="Times New Roman"/>
          <w:color w:val="auto"/>
          <w:sz w:val="28"/>
          <w:szCs w:val="20"/>
        </w:rPr>
        <w:t>5.2.2</w:t>
      </w:r>
      <w:r w:rsidRPr="00430BB9">
        <w:rPr>
          <w:rFonts w:ascii="Arial" w:eastAsia="Times New Roman" w:hAnsi="Arial" w:cs="Times New Roman"/>
          <w:color w:val="auto"/>
          <w:sz w:val="28"/>
          <w:szCs w:val="20"/>
        </w:rPr>
        <w:tab/>
        <w:t>Use case #2: data streaming for cloud native network function</w:t>
      </w:r>
      <w:bookmarkEnd w:id="0"/>
      <w:bookmarkEnd w:id="1"/>
    </w:p>
    <w:p w14:paraId="6D3CFB6A" w14:textId="77777777" w:rsidR="000C72E3" w:rsidRDefault="000C72E3" w:rsidP="000C72E3">
      <w:pPr>
        <w:pStyle w:val="Heading4"/>
      </w:pPr>
      <w:bookmarkStart w:id="2" w:name="_Toc29370"/>
      <w:bookmarkStart w:id="3" w:name="_Toc32584"/>
      <w:r>
        <w:t>5.2.</w:t>
      </w:r>
      <w:r>
        <w:rPr>
          <w:rFonts w:hint="eastAsia"/>
          <w:lang w:val="en-US" w:eastAsia="zh-CN"/>
        </w:rPr>
        <w:t>2</w:t>
      </w:r>
      <w:r>
        <w:t>.1</w:t>
      </w:r>
      <w:r>
        <w:tab/>
        <w:t>Description</w:t>
      </w:r>
      <w:bookmarkEnd w:id="2"/>
      <w:bookmarkEnd w:id="3"/>
    </w:p>
    <w:p w14:paraId="5786129C" w14:textId="77777777" w:rsidR="000C72E3" w:rsidRDefault="000C72E3" w:rsidP="000C72E3">
      <w:pPr>
        <w:rPr>
          <w:color w:val="252525"/>
          <w:shd w:val="clear" w:color="auto" w:fill="FFFFFF"/>
        </w:rPr>
      </w:pPr>
      <w:r>
        <w:rPr>
          <w:color w:val="252525"/>
          <w:shd w:val="clear" w:color="auto" w:fill="FFFFFF"/>
        </w:rPr>
        <w:t xml:space="preserve">Currently 3GPP management system support WebSocket based data </w:t>
      </w:r>
      <w:r>
        <w:rPr>
          <w:rFonts w:hint="eastAsia"/>
          <w:color w:val="252525"/>
          <w:shd w:val="clear" w:color="auto" w:fill="FFFFFF"/>
          <w:lang w:eastAsia="zh-CN"/>
        </w:rPr>
        <w:t>s</w:t>
      </w:r>
      <w:r>
        <w:rPr>
          <w:color w:val="252525"/>
          <w:shd w:val="clear" w:color="auto" w:fill="FFFFFF"/>
        </w:rPr>
        <w:t>treaming for PM, tracing and analytic [</w:t>
      </w:r>
      <w:r>
        <w:rPr>
          <w:rFonts w:hint="eastAsia"/>
          <w:color w:val="252525"/>
          <w:shd w:val="clear" w:color="auto" w:fill="FFFFFF"/>
          <w:lang w:val="en-US" w:eastAsia="zh-CN"/>
        </w:rPr>
        <w:t>10</w:t>
      </w:r>
      <w:r>
        <w:rPr>
          <w:color w:val="252525"/>
          <w:shd w:val="clear" w:color="auto" w:fill="FFFFFF"/>
        </w:rPr>
        <w:t xml:space="preserve">] which establish point-to-point connection between the streaming data reporting </w:t>
      </w:r>
      <w:proofErr w:type="spellStart"/>
      <w:r>
        <w:rPr>
          <w:color w:val="252525"/>
          <w:shd w:val="clear" w:color="auto" w:fill="FFFFFF"/>
        </w:rPr>
        <w:t>MnS</w:t>
      </w:r>
      <w:proofErr w:type="spellEnd"/>
      <w:r>
        <w:rPr>
          <w:color w:val="252525"/>
          <w:shd w:val="clear" w:color="auto" w:fill="FFFFFF"/>
        </w:rPr>
        <w:t xml:space="preserve"> consumer and </w:t>
      </w:r>
      <w:proofErr w:type="spellStart"/>
      <w:r>
        <w:rPr>
          <w:color w:val="252525"/>
          <w:shd w:val="clear" w:color="auto" w:fill="FFFFFF"/>
        </w:rPr>
        <w:t>MnS</w:t>
      </w:r>
      <w:proofErr w:type="spellEnd"/>
      <w:r>
        <w:rPr>
          <w:color w:val="252525"/>
          <w:shd w:val="clear" w:color="auto" w:fill="FFFFFF"/>
        </w:rPr>
        <w:t xml:space="preserve"> producer. In cloud native deployment, a NF is realized in </w:t>
      </w:r>
      <w:r>
        <w:rPr>
          <w:rFonts w:hint="eastAsia"/>
          <w:color w:val="252525"/>
          <w:shd w:val="clear" w:color="auto" w:fill="FFFFFF"/>
          <w:lang w:eastAsia="zh-CN"/>
        </w:rPr>
        <w:t>many</w:t>
      </w:r>
      <w:r>
        <w:rPr>
          <w:color w:val="252525"/>
          <w:shd w:val="clear" w:color="auto" w:fill="FFFFFF"/>
        </w:rPr>
        <w:t xml:space="preserve"> micro-services whose workload instances are running </w:t>
      </w:r>
      <w:r>
        <w:rPr>
          <w:color w:val="252525"/>
          <w:shd w:val="clear" w:color="auto" w:fill="FFFFFF"/>
          <w:lang w:eastAsia="zh-CN"/>
        </w:rPr>
        <w:t xml:space="preserve">in parallel, dynamically scaled in and out, and maybe distributed across multiple server nodes and cloud sites. In conventional WebSocket based solution, streaming data reporting </w:t>
      </w:r>
      <w:proofErr w:type="spellStart"/>
      <w:r>
        <w:rPr>
          <w:color w:val="252525"/>
          <w:shd w:val="clear" w:color="auto" w:fill="FFFFFF"/>
          <w:lang w:eastAsia="zh-CN"/>
        </w:rPr>
        <w:t>MnS</w:t>
      </w:r>
      <w:proofErr w:type="spellEnd"/>
      <w:r>
        <w:rPr>
          <w:color w:val="252525"/>
          <w:shd w:val="clear" w:color="auto" w:fill="FFFFFF"/>
          <w:lang w:eastAsia="zh-CN"/>
        </w:rPr>
        <w:t xml:space="preserve"> producer aggregate traffic from many distributed workloads generating large amount of data before streaming it to the streaming data reporting </w:t>
      </w:r>
      <w:proofErr w:type="spellStart"/>
      <w:r>
        <w:rPr>
          <w:color w:val="252525"/>
          <w:shd w:val="clear" w:color="auto" w:fill="FFFFFF"/>
          <w:lang w:eastAsia="zh-CN"/>
        </w:rPr>
        <w:t>MnS</w:t>
      </w:r>
      <w:proofErr w:type="spellEnd"/>
      <w:r>
        <w:rPr>
          <w:color w:val="252525"/>
          <w:shd w:val="clear" w:color="auto" w:fill="FFFFFF"/>
          <w:lang w:eastAsia="zh-CN"/>
        </w:rPr>
        <w:t xml:space="preserve"> consumer via the connection established. The streaming data reporting </w:t>
      </w:r>
      <w:proofErr w:type="spellStart"/>
      <w:r>
        <w:rPr>
          <w:color w:val="252525"/>
          <w:shd w:val="clear" w:color="auto" w:fill="FFFFFF"/>
          <w:lang w:eastAsia="zh-CN"/>
        </w:rPr>
        <w:t>MnS</w:t>
      </w:r>
      <w:proofErr w:type="spellEnd"/>
      <w:r>
        <w:rPr>
          <w:color w:val="252525"/>
          <w:shd w:val="clear" w:color="auto" w:fill="FFFFFF"/>
          <w:lang w:eastAsia="zh-CN"/>
        </w:rPr>
        <w:t xml:space="preserve">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proofErr w:type="spellStart"/>
      <w:r>
        <w:rPr>
          <w:color w:val="252525"/>
          <w:shd w:val="clear" w:color="auto" w:fill="FFFFFF"/>
          <w:lang w:eastAsia="zh-CN"/>
        </w:rPr>
        <w:t>MnS</w:t>
      </w:r>
      <w:proofErr w:type="spellEnd"/>
      <w:r>
        <w:rPr>
          <w:color w:val="252525"/>
          <w:shd w:val="clear" w:color="auto" w:fill="FFFFFF"/>
          <w:lang w:eastAsia="zh-CN"/>
        </w:rPr>
        <w:t xml:space="preserve"> producer and consumer fails due to any reason e.g. software failure, server hardware failure and transport network failure etc, it impacts the entire coverage area of the cloud. </w:t>
      </w:r>
    </w:p>
    <w:p w14:paraId="16FA74EB" w14:textId="72C24456" w:rsidR="000C72E3" w:rsidRDefault="000C72E3" w:rsidP="002D19BA">
      <w:pPr>
        <w:rPr>
          <w:bCs/>
          <w:lang w:val="en-US"/>
        </w:rPr>
      </w:pPr>
      <w:r>
        <w:rPr>
          <w:color w:val="252525"/>
          <w:shd w:val="clear" w:color="auto" w:fill="FFFFFF"/>
        </w:rPr>
        <w:t xml:space="preserve">In cloud native deployment, more </w:t>
      </w:r>
      <w:r>
        <w:rPr>
          <w:rFonts w:hint="eastAsia"/>
          <w:color w:val="151515"/>
          <w:shd w:val="clear" w:color="auto" w:fill="FFFFFF"/>
          <w:lang w:eastAsia="zh-CN"/>
        </w:rPr>
        <w:t>e</w:t>
      </w:r>
      <w:r>
        <w:rPr>
          <w:color w:val="151515"/>
          <w:shd w:val="clear" w:color="auto" w:fill="FFFFFF"/>
        </w:rPr>
        <w:t xml:space="preserve">fficient, highly scalable, and fault-tolerant streaming solution allowing parallel streaming from the micro-services may be needed. Furthermore, </w:t>
      </w:r>
      <w:r>
        <w:rPr>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r>
        <w:rPr>
          <w:color w:val="000000"/>
        </w:rPr>
        <w:br/>
      </w:r>
      <w:r>
        <w:rPr>
          <w:color w:val="000000"/>
        </w:rPr>
        <w:br/>
      </w:r>
    </w:p>
    <w:p w14:paraId="69588B71" w14:textId="77777777" w:rsidR="00D40F2A" w:rsidRDefault="00D40F2A" w:rsidP="00D40F2A">
      <w:pPr>
        <w:pStyle w:val="Heading4"/>
        <w:rPr>
          <w:ins w:id="4" w:author="Winnie Nakimuli (Nokia)" w:date="2024-05-17T18:48:00Z"/>
        </w:rPr>
      </w:pPr>
      <w:bookmarkStart w:id="5" w:name="_Toc3375"/>
      <w:bookmarkStart w:id="6" w:name="_Toc1975"/>
      <w:bookmarkStart w:id="7" w:name="_Toc18992"/>
      <w:bookmarkStart w:id="8" w:name="_Toc28612"/>
      <w:bookmarkStart w:id="9" w:name="_Toc20416"/>
      <w:bookmarkStart w:id="10" w:name="_Toc26252"/>
      <w:bookmarkStart w:id="11" w:name="_Toc155781467"/>
      <w:bookmarkStart w:id="12" w:name="_Toc9822"/>
      <w:bookmarkStart w:id="13" w:name="_Toc15220"/>
      <w:bookmarkStart w:id="14" w:name="_Toc20388"/>
      <w:bookmarkStart w:id="15" w:name="_Toc12707"/>
      <w:ins w:id="16" w:author="Winnie Nakimuli (Nokia)" w:date="2024-05-17T18:48:00Z">
        <w:r>
          <w:lastRenderedPageBreak/>
          <w:t>5.2.</w:t>
        </w:r>
        <w:proofErr w:type="gramStart"/>
        <w:r>
          <w:t>2.Y</w:t>
        </w:r>
        <w:proofErr w:type="gramEnd"/>
        <w:r>
          <w:tab/>
          <w:t>Potential solutions</w:t>
        </w:r>
        <w:bookmarkEnd w:id="5"/>
        <w:bookmarkEnd w:id="6"/>
        <w:bookmarkEnd w:id="7"/>
        <w:bookmarkEnd w:id="8"/>
        <w:bookmarkEnd w:id="9"/>
        <w:bookmarkEnd w:id="10"/>
        <w:bookmarkEnd w:id="11"/>
        <w:bookmarkEnd w:id="12"/>
        <w:bookmarkEnd w:id="13"/>
        <w:bookmarkEnd w:id="14"/>
        <w:bookmarkEnd w:id="15"/>
      </w:ins>
    </w:p>
    <w:p w14:paraId="04EA5D53" w14:textId="77777777" w:rsidR="00D40F2A" w:rsidRPr="00D40F2A" w:rsidRDefault="00D40F2A" w:rsidP="00D40F2A">
      <w:pPr>
        <w:pStyle w:val="Heading5"/>
        <w:rPr>
          <w:ins w:id="17" w:author="Winnie Nakimuli (Nokia)" w:date="2024-05-17T18:48:00Z"/>
          <w:rFonts w:ascii="Times New Roman" w:hAnsi="Times New Roman" w:cs="Times New Roman"/>
          <w:color w:val="000000" w:themeColor="text1"/>
        </w:rPr>
      </w:pPr>
      <w:ins w:id="18" w:author="Winnie Nakimuli (Nokia)" w:date="2024-05-17T18:48:00Z">
        <w:r w:rsidRPr="00D40F2A">
          <w:rPr>
            <w:rFonts w:ascii="Times New Roman" w:hAnsi="Times New Roman" w:cs="Times New Roman"/>
            <w:color w:val="000000" w:themeColor="text1"/>
          </w:rPr>
          <w:t xml:space="preserve">5.2.2.Y.1      Solution #X: Management data streaming based on data scraping with the message broker </w:t>
        </w:r>
      </w:ins>
    </w:p>
    <w:p w14:paraId="2E0AE284" w14:textId="77777777" w:rsidR="00D40F2A" w:rsidRPr="005211F9" w:rsidRDefault="00D40F2A" w:rsidP="00D40F2A">
      <w:pPr>
        <w:rPr>
          <w:ins w:id="19" w:author="Winnie Nakimuli (Nokia)" w:date="2024-05-17T18:48:00Z"/>
        </w:rPr>
      </w:pPr>
    </w:p>
    <w:p w14:paraId="72A09F9E" w14:textId="77777777" w:rsidR="00D40F2A" w:rsidRDefault="00D40F2A" w:rsidP="00D40F2A">
      <w:pPr>
        <w:rPr>
          <w:ins w:id="20" w:author="Winnie Nakimuli (Nokia)" w:date="2024-05-17T18:48:00Z"/>
        </w:rPr>
      </w:pPr>
      <w:ins w:id="21" w:author="Winnie Nakimuli (Nokia)" w:date="2024-05-17T18:48:00Z">
        <w:r>
          <w:t xml:space="preserve">This solution focuses on decoupling the production of the management data by the </w:t>
        </w:r>
        <w:proofErr w:type="spellStart"/>
        <w:r>
          <w:t>MnS</w:t>
        </w:r>
        <w:proofErr w:type="spellEnd"/>
        <w:r>
          <w:t xml:space="preserve"> producers and the consumption of these management data by the </w:t>
        </w:r>
        <w:proofErr w:type="spellStart"/>
        <w:r>
          <w:t>MnS</w:t>
        </w:r>
        <w:proofErr w:type="spellEnd"/>
        <w:r>
          <w:t xml:space="preserve"> consumers. The management system creates topics on the message broker. The topic could correspond to each management data category that needs to be collected (e.g., PM, KPIs, or analytics) from the </w:t>
        </w:r>
        <w:proofErr w:type="spellStart"/>
        <w:r>
          <w:t>MnS</w:t>
        </w:r>
        <w:proofErr w:type="spellEnd"/>
        <w:r>
          <w:t xml:space="preserve"> producers. Next, the management system configures the data scrapper with the </w:t>
        </w:r>
        <w:proofErr w:type="spellStart"/>
        <w:r>
          <w:t>MnS</w:t>
        </w:r>
        <w:proofErr w:type="spellEnd"/>
        <w:r>
          <w:t xml:space="preserve"> producers' details (e.g., the PM end-point URL), the time interval to scrap the management data from the </w:t>
        </w:r>
        <w:proofErr w:type="spellStart"/>
        <w:r>
          <w:t>MnS</w:t>
        </w:r>
        <w:proofErr w:type="spellEnd"/>
        <w:r>
          <w:t xml:space="preserve"> producers, and the time interval to remote write a given topic in the message broker. Next, the </w:t>
        </w:r>
        <w:proofErr w:type="spellStart"/>
        <w:r>
          <w:t>MnS</w:t>
        </w:r>
        <w:proofErr w:type="spellEnd"/>
        <w:r>
          <w:t xml:space="preserve"> consumers can create the performance metrics jobs on the </w:t>
        </w:r>
        <w:proofErr w:type="spellStart"/>
        <w:r>
          <w:t>MnS</w:t>
        </w:r>
        <w:proofErr w:type="spellEnd"/>
        <w:r>
          <w:t xml:space="preserve"> producers and subsequently subscribe to the corresponding topic on the message broker. </w:t>
        </w:r>
      </w:ins>
    </w:p>
    <w:p w14:paraId="17185D0C" w14:textId="77777777" w:rsidR="00D40F2A" w:rsidRDefault="00D40F2A" w:rsidP="00D40F2A">
      <w:pPr>
        <w:rPr>
          <w:ins w:id="22" w:author="Winnie Nakimuli (Nokia)" w:date="2024-05-17T18:48:00Z"/>
        </w:rPr>
      </w:pPr>
      <w:ins w:id="23" w:author="Winnie Nakimuli (Nokia)" w:date="2024-05-17T18:48:00Z">
        <w:r>
          <w:t xml:space="preserve">Subsequently, at every scrapping interval, the data scrapper collects the performance metrics data from the </w:t>
        </w:r>
        <w:proofErr w:type="spellStart"/>
        <w:r>
          <w:t>MnS</w:t>
        </w:r>
        <w:proofErr w:type="spellEnd"/>
        <w:r>
          <w:t xml:space="preserve"> producers and aggregates it per the configured aggregation time interval. At the expiry of the aggregation time interval, the data scrapper remote writes these data to the message broker. Whenever the </w:t>
        </w:r>
        <w:proofErr w:type="spellStart"/>
        <w:r>
          <w:t>MnS</w:t>
        </w:r>
        <w:proofErr w:type="spellEnd"/>
        <w:r>
          <w:t xml:space="preserve"> consumer wants to consume the published data, they can consume the available PM data from the subscribed topic. Finally, when the </w:t>
        </w:r>
        <w:proofErr w:type="spellStart"/>
        <w:r>
          <w:t>MnS</w:t>
        </w:r>
        <w:proofErr w:type="spellEnd"/>
        <w:r>
          <w:t xml:space="preserve"> consumer no longer needs to consume the PM data, they can delete the created PM jobs from the </w:t>
        </w:r>
        <w:proofErr w:type="spellStart"/>
        <w:r>
          <w:t>MnS</w:t>
        </w:r>
        <w:proofErr w:type="spellEnd"/>
        <w:r>
          <w:t xml:space="preserve"> producers and unsubscribe from the related PM topic on the message broker. These steps are summarised in Figure 5.2.2.Y.1-1.</w:t>
        </w:r>
      </w:ins>
    </w:p>
    <w:p w14:paraId="1CB65786" w14:textId="77777777" w:rsidR="00D40F2A" w:rsidRDefault="00D40F2A" w:rsidP="00D40F2A">
      <w:pPr>
        <w:rPr>
          <w:ins w:id="24" w:author="Winnie Nakimuli (Nokia)" w:date="2024-05-17T18:48:00Z"/>
        </w:rPr>
      </w:pPr>
    </w:p>
    <w:p w14:paraId="1A487212" w14:textId="77777777" w:rsidR="00D40F2A" w:rsidRDefault="00D40F2A" w:rsidP="00D40F2A">
      <w:pPr>
        <w:rPr>
          <w:ins w:id="25" w:author="Winnie Nakimuli (Nokia)" w:date="2024-05-17T18:48:00Z"/>
        </w:rPr>
      </w:pPr>
    </w:p>
    <w:p w14:paraId="684CCD77" w14:textId="77777777" w:rsidR="00D40F2A" w:rsidRDefault="00D40F2A" w:rsidP="00D40F2A">
      <w:pPr>
        <w:rPr>
          <w:ins w:id="26" w:author="Winnie Nakimuli (Nokia)" w:date="2024-05-17T18:48:00Z"/>
        </w:rPr>
      </w:pPr>
    </w:p>
    <w:p w14:paraId="65733F85" w14:textId="77777777" w:rsidR="00D40F2A" w:rsidRDefault="00D40F2A" w:rsidP="00D40F2A">
      <w:pPr>
        <w:rPr>
          <w:ins w:id="27" w:author="Winnie Nakimuli (Nokia)" w:date="2024-05-17T18:48:00Z"/>
        </w:rPr>
      </w:pPr>
      <w:ins w:id="28" w:author="Winnie Nakimuli (Nokia)" w:date="2024-05-17T18:48:00Z">
        <w:r>
          <w:rPr>
            <w:noProof/>
          </w:rPr>
          <w:lastRenderedPageBreak/>
          <w:drawing>
            <wp:inline distT="0" distB="0" distL="0" distR="0" wp14:anchorId="2FDF236B" wp14:editId="1E5E95E4">
              <wp:extent cx="6120765" cy="7011670"/>
              <wp:effectExtent l="0" t="0" r="0" b="0"/>
              <wp:docPr id="115813259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132598" name="Picture 1" descr="A screenshot of a computer program&#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20765" cy="7011670"/>
                      </a:xfrm>
                      <a:prstGeom prst="rect">
                        <a:avLst/>
                      </a:prstGeom>
                      <a:noFill/>
                      <a:ln>
                        <a:noFill/>
                      </a:ln>
                    </pic:spPr>
                  </pic:pic>
                </a:graphicData>
              </a:graphic>
            </wp:inline>
          </w:drawing>
        </w:r>
      </w:ins>
    </w:p>
    <w:p w14:paraId="1158C3BC" w14:textId="77777777" w:rsidR="00D40F2A" w:rsidRDefault="00D40F2A" w:rsidP="00D40F2A">
      <w:pPr>
        <w:rPr>
          <w:ins w:id="29" w:author="Winnie Nakimuli (Nokia)" w:date="2024-05-17T18:48:00Z"/>
        </w:rPr>
      </w:pPr>
      <w:ins w:id="30" w:author="Winnie Nakimuli (Nokia)" w:date="2024-05-17T18:48:00Z">
        <w:r>
          <w:t>Figure 5.2.2.Y.1-1:  Potential solution for management data streaming based on data scraping with the message broker.</w:t>
        </w:r>
      </w:ins>
    </w:p>
    <w:p w14:paraId="1559C4CA" w14:textId="77777777" w:rsidR="00D40F2A" w:rsidRPr="00E640E0" w:rsidRDefault="00D40F2A" w:rsidP="00D40F2A">
      <w:pPr>
        <w:rPr>
          <w:ins w:id="31" w:author="Winnie Nakimuli (Nokia)" w:date="2024-05-17T18:48:00Z"/>
          <w:bCs/>
        </w:rPr>
      </w:pPr>
    </w:p>
    <w:p w14:paraId="41E0120D" w14:textId="77777777" w:rsidR="004628D5" w:rsidRPr="00D40F2A" w:rsidRDefault="004628D5" w:rsidP="002D19BA">
      <w:pPr>
        <w:rPr>
          <w:bCs/>
          <w:rPrChange w:id="32" w:author="Winnie Nakimuli (Nokia)" w:date="2024-05-17T18:48:00Z">
            <w:rPr>
              <w:bCs/>
              <w:lang w:val="en-US"/>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C72E3" w14:paraId="44C7FA85"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58F551" w14:textId="65A9E6D7" w:rsidR="000C72E3" w:rsidRDefault="000C72E3"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46E28ED7" w14:textId="77777777" w:rsidR="000C72E3" w:rsidRPr="002D1A2C" w:rsidRDefault="000C72E3" w:rsidP="000C72E3"/>
    <w:p w14:paraId="7C8EB5BA" w14:textId="77777777" w:rsidR="000C72E3" w:rsidRPr="005B1B6F" w:rsidRDefault="000C72E3" w:rsidP="000C72E3">
      <w:pPr>
        <w:rPr>
          <w:iCs/>
        </w:rPr>
      </w:pPr>
    </w:p>
    <w:p w14:paraId="09DEA8CB" w14:textId="77777777" w:rsidR="000C72E3" w:rsidRDefault="000C72E3" w:rsidP="000C72E3"/>
    <w:p w14:paraId="06FFAAA7" w14:textId="77777777" w:rsidR="005A43F6" w:rsidRDefault="005A43F6"/>
    <w:sectPr w:rsidR="005A43F6" w:rsidSect="000014A1">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2Njc1MbAwMDA2MTZR0lEKTi0uzszPAykwrQUA6iJk5CwAAAA="/>
  </w:docVars>
  <w:rsids>
    <w:rsidRoot w:val="000C72E3"/>
    <w:rsid w:val="000014A1"/>
    <w:rsid w:val="000C72E3"/>
    <w:rsid w:val="000E1077"/>
    <w:rsid w:val="00136894"/>
    <w:rsid w:val="0027092F"/>
    <w:rsid w:val="002D19BA"/>
    <w:rsid w:val="00322E91"/>
    <w:rsid w:val="004628D5"/>
    <w:rsid w:val="004A445F"/>
    <w:rsid w:val="004C587C"/>
    <w:rsid w:val="00500854"/>
    <w:rsid w:val="005211F9"/>
    <w:rsid w:val="00585071"/>
    <w:rsid w:val="005A43F6"/>
    <w:rsid w:val="005B269F"/>
    <w:rsid w:val="005F4CDC"/>
    <w:rsid w:val="00624A91"/>
    <w:rsid w:val="00665026"/>
    <w:rsid w:val="00680433"/>
    <w:rsid w:val="006A583A"/>
    <w:rsid w:val="006F437C"/>
    <w:rsid w:val="006F6160"/>
    <w:rsid w:val="007218D0"/>
    <w:rsid w:val="00764743"/>
    <w:rsid w:val="00830E28"/>
    <w:rsid w:val="00847577"/>
    <w:rsid w:val="008565F2"/>
    <w:rsid w:val="00A35C0D"/>
    <w:rsid w:val="00A371BD"/>
    <w:rsid w:val="00AA4D2A"/>
    <w:rsid w:val="00B05C63"/>
    <w:rsid w:val="00BB0D6D"/>
    <w:rsid w:val="00BF05A0"/>
    <w:rsid w:val="00C07964"/>
    <w:rsid w:val="00C212F3"/>
    <w:rsid w:val="00C30660"/>
    <w:rsid w:val="00D40F2A"/>
    <w:rsid w:val="00E640E0"/>
    <w:rsid w:val="00EC48BD"/>
    <w:rsid w:val="00EE6B9B"/>
    <w:rsid w:val="00F003C6"/>
    <w:rsid w:val="00F0164E"/>
    <w:rsid w:val="00F50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7789C"/>
  <w15:chartTrackingRefBased/>
  <w15:docId w15:val="{B6A333D2-B9C2-4663-ABDE-17E9DB3C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A91"/>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0C72E3"/>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nhideWhenUsed/>
    <w:qFormat/>
    <w:rsid w:val="000C72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C72E3"/>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5211F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72E3"/>
    <w:rPr>
      <w:rFonts w:ascii="Arial" w:eastAsia="SimSun" w:hAnsi="Arial" w:cs="Times New Roman"/>
      <w:kern w:val="0"/>
      <w:sz w:val="36"/>
      <w:szCs w:val="20"/>
      <w:lang w:val="en-GB"/>
      <w14:ligatures w14:val="none"/>
    </w:rPr>
  </w:style>
  <w:style w:type="character" w:customStyle="1" w:styleId="Heading3Char">
    <w:name w:val="Heading 3 Char"/>
    <w:basedOn w:val="DefaultParagraphFont"/>
    <w:link w:val="Heading3"/>
    <w:rsid w:val="000C72E3"/>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0C72E3"/>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0C72E3"/>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72E3"/>
    <w:rPr>
      <w:rFonts w:ascii="Arial" w:eastAsia="SimSun" w:hAnsi="Arial" w:cs="Times New Roman"/>
      <w:b/>
      <w:kern w:val="0"/>
      <w:sz w:val="18"/>
      <w:szCs w:val="20"/>
      <w:lang w:val="en-GB"/>
      <w14:ligatures w14:val="none"/>
    </w:rPr>
  </w:style>
  <w:style w:type="paragraph" w:customStyle="1" w:styleId="CRCoverPage">
    <w:name w:val="CR Cover Page"/>
    <w:rsid w:val="000C72E3"/>
    <w:pPr>
      <w:spacing w:after="120" w:line="240" w:lineRule="auto"/>
    </w:pPr>
    <w:rPr>
      <w:rFonts w:ascii="Arial" w:eastAsia="SimSun" w:hAnsi="Arial" w:cs="Times New Roman"/>
      <w:kern w:val="0"/>
      <w:sz w:val="20"/>
      <w:szCs w:val="20"/>
      <w:lang w:val="en-GB"/>
      <w14:ligatures w14:val="none"/>
    </w:rPr>
  </w:style>
  <w:style w:type="paragraph" w:styleId="Revision">
    <w:name w:val="Revision"/>
    <w:hidden/>
    <w:uiPriority w:val="99"/>
    <w:semiHidden/>
    <w:rsid w:val="00624A91"/>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5Char">
    <w:name w:val="Heading 5 Char"/>
    <w:basedOn w:val="DefaultParagraphFont"/>
    <w:link w:val="Heading5"/>
    <w:uiPriority w:val="9"/>
    <w:rsid w:val="005211F9"/>
    <w:rPr>
      <w:rFonts w:asciiTheme="majorHAnsi" w:eastAsiaTheme="majorEastAsia" w:hAnsiTheme="majorHAnsi" w:cstheme="majorBidi"/>
      <w:color w:val="2F5496" w:themeColor="accent1" w:themeShade="B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91</TotalTime>
  <Pages>3</Pages>
  <Words>634</Words>
  <Characters>3617</Characters>
  <Application>Microsoft Office Word</Application>
  <DocSecurity>0</DocSecurity>
  <Lines>30</Lines>
  <Paragraphs>8</Paragraphs>
  <ScaleCrop>false</ScaleCrop>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37</cp:revision>
  <dcterms:created xsi:type="dcterms:W3CDTF">2024-05-16T12:52:00Z</dcterms:created>
  <dcterms:modified xsi:type="dcterms:W3CDTF">2024-05-17T16:48:00Z</dcterms:modified>
</cp:coreProperties>
</file>